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9772B"/>
          <w:sz w:val="44"/>
        </w:rPr>
        <w:t>TAX INVOICE  ·  فاتورة ضريبية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SUPPLIER</w:t>
              <w:br/>
              <w:t>[Your legal / trade name]</w:t>
              <w:br/>
              <w:t>[Address]</w:t>
              <w:br/>
              <w:t>TRN: [your TRN]</w:t>
              <w:br/>
              <w:t>[Phone / email]</w:t>
            </w:r>
          </w:p>
        </w:tc>
        <w:tc>
          <w:tcPr>
            <w:tcW w:type="dxa" w:w="5100"/>
          </w:tcPr>
          <w:p>
            <w:r>
              <w:t>Tax invoice No.: INV-0001 (sequential)</w:t>
              <w:br/>
              <w:t>Date of issue: [DD/MM/YYYY]</w:t>
              <w:br/>
              <w:t>Date of supply: [only if different]</w:t>
              <w:br/>
              <w:t>Quote ref.: [optional]</w:t>
            </w:r>
          </w:p>
        </w:tc>
      </w:tr>
    </w:tbl>
    <w:p/>
    <w:p>
      <w:r>
        <w:t>BILL TO</w:t>
        <w:br/>
        <w:t>[Client name / company]</w:t>
        <w:br/>
        <w:t>[Client address]</w:t>
        <w:br/>
        <w:t>Client TRN: [if the client is VAT-registered]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457"/>
          </w:tcPr>
          <w:p>
            <w:r>
              <w:t>#</w:t>
            </w:r>
          </w:p>
        </w:tc>
        <w:tc>
          <w:tcPr>
            <w:tcW w:type="dxa" w:w="1457"/>
          </w:tcPr>
          <w:p>
            <w:r>
              <w:t>Description</w:t>
            </w:r>
          </w:p>
        </w:tc>
        <w:tc>
          <w:tcPr>
            <w:tcW w:type="dxa" w:w="1457"/>
          </w:tcPr>
          <w:p>
            <w:r>
              <w:t>Qty</w:t>
            </w:r>
          </w:p>
        </w:tc>
        <w:tc>
          <w:tcPr>
            <w:tcW w:type="dxa" w:w="1457"/>
          </w:tcPr>
          <w:p>
            <w:r>
              <w:t>Unit price (AED)</w:t>
            </w:r>
          </w:p>
        </w:tc>
        <w:tc>
          <w:tcPr>
            <w:tcW w:type="dxa" w:w="1457"/>
          </w:tcPr>
          <w:p>
            <w:r>
              <w:t>Discount (AED)</w:t>
            </w:r>
          </w:p>
        </w:tc>
        <w:tc>
          <w:tcPr>
            <w:tcW w:type="dxa" w:w="1457"/>
          </w:tcPr>
          <w:p>
            <w:r>
              <w:t>VAT rate</w:t>
            </w:r>
          </w:p>
        </w:tc>
        <w:tc>
          <w:tcPr>
            <w:tcW w:type="dxa" w:w="1457"/>
          </w:tcPr>
          <w:p>
            <w:r>
              <w:t>Amount excl. VAT (AED)</w:t>
            </w:r>
          </w:p>
        </w:tc>
      </w:tr>
      <w:tr>
        <w:tc>
          <w:tcPr>
            <w:tcW w:type="dxa" w:w="1457"/>
          </w:tcPr>
          <w:p>
            <w:r>
              <w:t>1</w:t>
            </w:r>
          </w:p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>
            <w:r>
              <w:t>5%</w:t>
            </w:r>
          </w:p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>
            <w:r>
              <w:t>2</w:t>
            </w:r>
          </w:p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>
            <w:r>
              <w:t>5%</w:t>
            </w:r>
          </w:p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>
            <w:r>
              <w:t>3</w:t>
            </w:r>
          </w:p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>
            <w:r>
              <w:t>5%</w:t>
            </w:r>
          </w:p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>
            <w:r>
              <w:t>4</w:t>
            </w:r>
          </w:p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>
            <w:r>
              <w:t>5%</w:t>
            </w:r>
          </w:p>
        </w:tc>
        <w:tc>
          <w:tcPr>
            <w:tcW w:type="dxa" w:w="1457"/>
          </w:tcPr>
          <w:p/>
        </w:tc>
      </w:tr>
      <w:tr>
        <w:tc>
          <w:tcPr>
            <w:tcW w:type="dxa" w:w="1457"/>
          </w:tcPr>
          <w:p>
            <w:r>
              <w:t>5</w:t>
            </w:r>
          </w:p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/>
        </w:tc>
        <w:tc>
          <w:tcPr>
            <w:tcW w:type="dxa" w:w="1457"/>
          </w:tcPr>
          <w:p>
            <w:r>
              <w:t>5%</w:t>
            </w:r>
          </w:p>
        </w:tc>
        <w:tc>
          <w:tcPr>
            <w:tcW w:type="dxa" w:w="1457"/>
          </w:tcPr>
          <w:p/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Total discount</w:t>
            </w:r>
          </w:p>
        </w:tc>
        <w:tc>
          <w:tcPr>
            <w:tcW w:type="dxa" w:w="5100"/>
          </w:tcPr>
          <w:p>
            <w:r>
              <w:t>AED [0.00]</w:t>
            </w:r>
          </w:p>
        </w:tc>
      </w:tr>
      <w:tr>
        <w:tc>
          <w:tcPr>
            <w:tcW w:type="dxa" w:w="5100"/>
          </w:tcPr>
          <w:p>
            <w:r>
              <w:t>Total excl. VAT (after discount)</w:t>
            </w:r>
          </w:p>
        </w:tc>
        <w:tc>
          <w:tcPr>
            <w:tcW w:type="dxa" w:w="5100"/>
          </w:tcPr>
          <w:p>
            <w:r>
              <w:t>AED [0.00]</w:t>
            </w:r>
          </w:p>
        </w:tc>
      </w:tr>
      <w:tr>
        <w:tc>
          <w:tcPr>
            <w:tcW w:type="dxa" w:w="5100"/>
          </w:tcPr>
          <w:p>
            <w:r>
              <w:t>VAT 5%</w:t>
            </w:r>
          </w:p>
        </w:tc>
        <w:tc>
          <w:tcPr>
            <w:tcW w:type="dxa" w:w="5100"/>
          </w:tcPr>
          <w:p>
            <w:r>
              <w:t>AED [0.00]</w:t>
            </w:r>
          </w:p>
        </w:tc>
      </w:tr>
      <w:tr>
        <w:tc>
          <w:tcPr>
            <w:tcW w:type="dxa" w:w="5100"/>
          </w:tcPr>
          <w:p>
            <w:r>
              <w:t>TOTAL PAYABLE (incl. VAT)</w:t>
            </w:r>
          </w:p>
        </w:tc>
        <w:tc>
          <w:tcPr>
            <w:tcW w:type="dxa" w:w="5100"/>
          </w:tcPr>
          <w:p>
            <w:r>
              <w:t>AED [0.00]</w:t>
            </w:r>
          </w:p>
        </w:tc>
      </w:tr>
    </w:tbl>
    <w:p>
      <w:r>
        <w:rPr>
          <w:b/>
        </w:rPr>
        <w:t xml:space="preserve">Payment details: </w:t>
      </w:r>
      <w:r>
        <w:t>[Bank, IBAN, payment due date]</w:t>
      </w:r>
    </w:p>
    <w:p>
      <w:r>
        <w:rPr>
          <w:b/>
        </w:rPr>
        <w:t xml:space="preserve">Reverse charge: </w:t>
      </w:r>
      <w:r>
        <w:t>[Only if the customer must account for VAT: state it and cite the VAT law provision]</w:t>
      </w:r>
    </w:p>
    <w:p>
      <w:r>
        <w:rPr>
          <w:b/>
        </w:rPr>
        <w:t xml:space="preserve">Foreign currency: </w:t>
      </w:r>
      <w:r>
        <w:t>[If not in AED: show the VAT in AED and the exchange rate used]</w:t>
      </w:r>
    </w:p>
    <w:p>
      <w:r>
        <w:rPr>
          <w:i/>
          <w:sz w:val="16"/>
        </w:rPr>
        <w:t>Checklist based on the FTA guide "Tax invoices" (VAT11). Issue the tax invoice within 14 days of the supply. Corrections are made with a tax credit note. This template does not replace advice from the FTA or a tax adviser, and a PDF or Word file is not an e-invoice under the UAE e-invoicing system.</w:t>
      </w:r>
    </w:p>
    <w:p>
      <w:r>
        <w:rPr>
          <w:color w:val="C9772B"/>
          <w:sz w:val="16"/>
        </w:rPr>
        <w:t>Free template from DuneQuote (dunequote.com).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